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EB" w:rsidRPr="00F301EB" w:rsidRDefault="00F301EB" w:rsidP="00F301EB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kern w:val="36"/>
          <w:sz w:val="28"/>
          <w:szCs w:val="28"/>
          <w:u w:val="single"/>
          <w:lang w:eastAsia="cs-CZ"/>
        </w:rPr>
      </w:pPr>
      <w:r w:rsidRPr="00F301EB">
        <w:rPr>
          <w:rFonts w:ascii="Arial" w:eastAsia="Times New Roman" w:hAnsi="Arial" w:cs="Arial"/>
          <w:kern w:val="36"/>
          <w:sz w:val="28"/>
          <w:szCs w:val="28"/>
          <w:u w:val="single"/>
          <w:lang w:eastAsia="cs-CZ"/>
        </w:rPr>
        <w:t>Jak úspěšně požádat</w:t>
      </w:r>
    </w:p>
    <w:p w:rsidR="00F301EB" w:rsidRDefault="00F301EB" w:rsidP="00F301EB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301EB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cs-CZ"/>
        </w:rPr>
        <w:t>Vyplatí se od počátku obrátit se na odborníky.</w:t>
      </w:r>
      <w:r w:rsidRPr="00F301E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Zkušená</w:t>
      </w:r>
      <w:r w:rsidRPr="00F301EB">
        <w:rPr>
          <w:rFonts w:ascii="Arial" w:eastAsia="Times New Roman" w:hAnsi="Arial" w:cs="Arial"/>
          <w:sz w:val="24"/>
          <w:szCs w:val="24"/>
          <w:lang w:eastAsia="cs-CZ"/>
        </w:rPr>
        <w:t xml:space="preserve"> firma vám vysvětlí celou problematiku a zcela zdarma a nezávazně posoudí, zda reálně dosáhnete na dotaci, doporučí vám parametry zateplení a vypracuje předběžný rozpočet prací. Budete mít tak ucelenou informaci pro vaše rozhodnutí.</w:t>
      </w:r>
    </w:p>
    <w:p w:rsidR="00F301EB" w:rsidRPr="00F301EB" w:rsidRDefault="00F301EB" w:rsidP="00F301EB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F301EB" w:rsidRPr="00F301EB" w:rsidRDefault="00F301EB" w:rsidP="00F301EB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301E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1.     Prvním krokem je nepochybně rozhodnutí a objektivní zhodnocení reálnosti dosáhnutí na prostředky dotačního titulu. Ten je vždy proplácen zpětně po provedení opatření.</w:t>
      </w:r>
    </w:p>
    <w:p w:rsidR="00F301EB" w:rsidRPr="00F301EB" w:rsidRDefault="00F301EB" w:rsidP="00F301EB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301EB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cs-CZ"/>
        </w:rPr>
        <w:t>S tímto prvním krokem vám zcela zdarma a nezávazně rádi pomůžeme, telefonickou konzultací kde vás seznámíme se základní problematikou a následně při osobní návštěvě náš odborný pracovník po prohlídce domu vyhodnotí, zda je reálné o dotaci požádat a případně odhadem stanový výši investičních nákladů.</w:t>
      </w:r>
    </w:p>
    <w:p w:rsidR="00F301EB" w:rsidRPr="00F301EB" w:rsidRDefault="00F301EB" w:rsidP="00F301EB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301EB">
        <w:rPr>
          <w:rFonts w:ascii="Arial" w:eastAsia="Times New Roman" w:hAnsi="Arial" w:cs="Arial"/>
          <w:sz w:val="24"/>
          <w:szCs w:val="24"/>
          <w:lang w:eastAsia="cs-CZ"/>
        </w:rPr>
        <w:t>Pro tuto schůzku by bylo dobré, si připravit původní projektovou dokumentaci k domu, tedy pokud jí máte k dispozici. Velice to urychlí a hlavně zkvalitní prvotní vyhodnocení.</w:t>
      </w:r>
    </w:p>
    <w:p w:rsidR="00F301EB" w:rsidRPr="00F301EB" w:rsidRDefault="00F301EB" w:rsidP="00F301EB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301EB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cs-CZ"/>
        </w:rPr>
        <w:t>Znovu zdůrazňujeme, že tato schůzka vás k ničemu nezavazuje a v žádném případě se nestane, že by náš pracovník po vás chtěl jakékoliv rozhodnutí. Vše si v klidu promyslíte a pak se teprve rozhodnete.</w:t>
      </w:r>
    </w:p>
    <w:p w:rsidR="00F301EB" w:rsidRPr="00F301EB" w:rsidRDefault="00F301EB" w:rsidP="00F301EB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301EB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F301EB" w:rsidRPr="00F301EB" w:rsidRDefault="00F301EB" w:rsidP="00F301EB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301E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2.     Druhým krokem je vypracování projektové dokumentace navržených opatření včetně tepelně technického posouzení. </w:t>
      </w:r>
    </w:p>
    <w:p w:rsidR="00F301EB" w:rsidRPr="00F301EB" w:rsidRDefault="00F301EB" w:rsidP="00F301EB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301EB">
        <w:rPr>
          <w:rFonts w:ascii="Arial" w:eastAsia="Times New Roman" w:hAnsi="Arial" w:cs="Arial"/>
          <w:sz w:val="24"/>
          <w:szCs w:val="24"/>
          <w:lang w:eastAsia="cs-CZ"/>
        </w:rPr>
        <w:t>Naši projektanti a specialisté na energetické výpočty zpracují vše potřebné dle požadavku SFŽP a připraví kompletní podklad pro úspěšné podání žádosti. My k tomuto vypracujeme všechny potřebné přílohy a žádost podáme na SFŽP k posouzení a provedeme veškerou administrativu s žádostí spojenou.</w:t>
      </w:r>
      <w:r w:rsidRPr="00F301EB">
        <w:rPr>
          <w:rFonts w:ascii="Arial" w:eastAsia="Times New Roman" w:hAnsi="Arial" w:cs="Arial"/>
          <w:sz w:val="24"/>
          <w:szCs w:val="24"/>
          <w:lang w:eastAsia="cs-CZ"/>
        </w:rPr>
        <w:br/>
        <w:t>Vzhledem k tomu, že se mění systém podávání žádostí, které budou podávány elektronicky a teprve následně doloženy v papírové podobě, je nepochybné, že mnohem větší šanci budou mít žadatelé, kteří si vše nechají připravit v předstihu. Aby se předešlo problému, kdy bylo podáno více žádostí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301EB">
        <w:rPr>
          <w:rFonts w:ascii="Arial" w:eastAsia="Times New Roman" w:hAnsi="Arial" w:cs="Arial"/>
          <w:sz w:val="24"/>
          <w:szCs w:val="24"/>
          <w:lang w:eastAsia="cs-CZ"/>
        </w:rPr>
        <w:t xml:space="preserve"> než bylo k dispozici finančních prostředků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301EB">
        <w:rPr>
          <w:rFonts w:ascii="Arial" w:eastAsia="Times New Roman" w:hAnsi="Arial" w:cs="Arial"/>
          <w:sz w:val="24"/>
          <w:szCs w:val="24"/>
          <w:lang w:eastAsia="cs-CZ"/>
        </w:rPr>
        <w:t xml:space="preserve"> budou vypisovány jednotlivé výzvy z alokací finančních prostředků. Elektronický systém pak bude přijímat žádosti pouze do této výše a následující den bude příjem žádostí ukončen. Žadatelé, kteří budou mít vše připraveno, budou podávat žádosti okamžitě po vypsání výzvy a může se stát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301EB">
        <w:rPr>
          <w:rFonts w:ascii="Arial" w:eastAsia="Times New Roman" w:hAnsi="Arial" w:cs="Arial"/>
          <w:sz w:val="24"/>
          <w:szCs w:val="24"/>
          <w:lang w:eastAsia="cs-CZ"/>
        </w:rPr>
        <w:t xml:space="preserve"> že limit bude brzy vyčerpán. Sice </w:t>
      </w:r>
      <w:r w:rsidRPr="00F301E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není ani pak vše ztraceno, protože se bude moci požádat žádost v další výzvě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301EB">
        <w:rPr>
          <w:rFonts w:ascii="Arial" w:eastAsia="Times New Roman" w:hAnsi="Arial" w:cs="Arial"/>
          <w:sz w:val="24"/>
          <w:szCs w:val="24"/>
          <w:lang w:eastAsia="cs-CZ"/>
        </w:rPr>
        <w:t xml:space="preserve"> ale to může trvat poměrně dlouho a určitě je zájmem jak nás tak vás mít finanční prostředky co nejdříve zpět.</w:t>
      </w:r>
    </w:p>
    <w:p w:rsidR="00F301EB" w:rsidRPr="00F301EB" w:rsidRDefault="00F301EB" w:rsidP="00F301EB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301EB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F301EB" w:rsidRPr="00F301EB" w:rsidRDefault="00F301EB" w:rsidP="00F301EB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301E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3.     Třetí krok – výběr realizační firmy a provedení opatření</w:t>
      </w:r>
    </w:p>
    <w:p w:rsidR="00F301EB" w:rsidRPr="00F301EB" w:rsidRDefault="00F301EB" w:rsidP="00F301EB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301EB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cs-CZ"/>
        </w:rPr>
        <w:t>Kladné vyřízení dotačního titulu, zdaleka ještě neznamená konečné získání finančních prostředků, které jsou vždy vypláceny zpětně, až po provedení prací.</w:t>
      </w:r>
      <w:r w:rsidRPr="00F301EB">
        <w:rPr>
          <w:rFonts w:ascii="Arial" w:eastAsia="Times New Roman" w:hAnsi="Arial" w:cs="Arial"/>
          <w:sz w:val="24"/>
          <w:szCs w:val="24"/>
          <w:lang w:eastAsia="cs-CZ"/>
        </w:rPr>
        <w:t> Bohužel nemalé procento žadatelů v první vlně bylo zklamáno, když realizační firmy nedokázali správně poskytnout žadateli podklady pro řádnou administraci provedených opatření</w:t>
      </w:r>
      <w:r>
        <w:rPr>
          <w:rFonts w:ascii="Arial" w:eastAsia="Times New Roman" w:hAnsi="Arial" w:cs="Arial"/>
          <w:sz w:val="24"/>
          <w:szCs w:val="24"/>
          <w:lang w:eastAsia="cs-CZ"/>
        </w:rPr>
        <w:t>, chybí jim příslušná oprávnění nebo při realizace prací</w:t>
      </w:r>
      <w:r w:rsidRPr="00F301EB">
        <w:rPr>
          <w:rFonts w:ascii="Arial" w:eastAsia="Times New Roman" w:hAnsi="Arial" w:cs="Arial"/>
          <w:sz w:val="24"/>
          <w:szCs w:val="24"/>
          <w:lang w:eastAsia="cs-CZ"/>
        </w:rPr>
        <w:t xml:space="preserve"> nepostupovali v souladu s projektovou dokumentací. </w:t>
      </w:r>
      <w:r w:rsidRPr="00F301EB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cs-CZ"/>
        </w:rPr>
        <w:t>Jsou-li pak provedené práce v rozp</w:t>
      </w:r>
      <w:r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cs-CZ"/>
        </w:rPr>
        <w:t>oru s  vypracovanou dokumentací</w:t>
      </w:r>
      <w:r w:rsidRPr="00F301EB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cs-CZ"/>
        </w:rPr>
        <w:t xml:space="preserve"> nebo není řádně dle podmínek SFŽP doloženo toto provedení prací, je to jednoznačný důvod k nevyplacení státní dotace.</w:t>
      </w:r>
    </w:p>
    <w:p w:rsidR="00F301EB" w:rsidRPr="00F301EB" w:rsidRDefault="00F301EB" w:rsidP="00F301EB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301EB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cs-CZ"/>
        </w:rPr>
        <w:t>Z výše uvedeného je naprosto zřejmé, že dalším klíčovým krokem je výběr dodavatele stavebních prací. Podcenění tohoto kroku a výběr nejlevnější firmy, nebo firmy bez zkušeností s dotačním titulem se může v důsledku velice prodražit.</w:t>
      </w:r>
    </w:p>
    <w:p w:rsidR="00F301EB" w:rsidRPr="00F301EB" w:rsidRDefault="00F301EB" w:rsidP="00F301EB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301EB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cs-CZ"/>
        </w:rPr>
        <w:t>Naše zkušenosti se opírají o velice úspěšné působení našich pracovníků v první vlně dotačního programu Zelená úsporám, kdy jsme pro naše klienty vypracovali cca 250 projektů k žádostem o dotaci a to včetně vyhotovení samotných žádostí, všech povinných příloh a jejich administraci se SFŽP. Z tohoto počtu žádostí jsme nad poloviční počet realizovali též jako stavební zakázku a klienta pak provedli i složitou administrativou doložení samotné realizace provedených opatření.</w:t>
      </w:r>
    </w:p>
    <w:p w:rsidR="00F301EB" w:rsidRPr="00F301EB" w:rsidRDefault="00F301EB" w:rsidP="00F301EB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301EB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cs-CZ"/>
        </w:rPr>
        <w:t>Rádi vám proto zdarma vypracujeme cenové kalkulace dle vypracované projektové dokumentace a budeme se rádi ucházet o samotnou realizaci.</w:t>
      </w:r>
    </w:p>
    <w:p w:rsidR="00F301EB" w:rsidRPr="00F301EB" w:rsidRDefault="00F301EB" w:rsidP="00F301EB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301EB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F301EB" w:rsidRPr="00F301EB" w:rsidRDefault="00F301EB" w:rsidP="00F301EB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301E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 4.     Posledním krokem je doložení realizace provedených opatření</w:t>
      </w:r>
    </w:p>
    <w:p w:rsidR="00F301EB" w:rsidRPr="00F301EB" w:rsidRDefault="00F301EB" w:rsidP="00F301EB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301EB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cs-CZ"/>
        </w:rPr>
        <w:t>Přidělením dotace ad</w:t>
      </w:r>
      <w:r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cs-CZ"/>
        </w:rPr>
        <w:t>ministrativa zdaleka nekončí.</w:t>
      </w:r>
      <w:r w:rsidRPr="00F301EB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cs-CZ"/>
        </w:rPr>
        <w:t xml:space="preserve"> Pro úspěšné získání finančních prostředků je ještě potřeba udělat závěrečný krok</w:t>
      </w:r>
      <w:r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cs-CZ"/>
        </w:rPr>
        <w:t>,</w:t>
      </w:r>
      <w:r w:rsidRPr="00F301EB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cs-CZ"/>
        </w:rPr>
        <w:t xml:space="preserve"> a to doložit všechna provedená opatření, přesně dle požadavků SFŽP. V případě realizace těchto opatření naší firmou veškerou tuto ad</w:t>
      </w:r>
      <w:r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cs-CZ"/>
        </w:rPr>
        <w:t>ministrativu provedeme zdarma.</w:t>
      </w:r>
      <w:r w:rsidRPr="00F301EB">
        <w:rPr>
          <w:rFonts w:ascii="Arial" w:eastAsia="Times New Roman" w:hAnsi="Arial" w:cs="Arial"/>
          <w:sz w:val="24"/>
          <w:szCs w:val="24"/>
          <w:lang w:eastAsia="cs-CZ"/>
        </w:rPr>
        <w:t> Samozřejmě na vás</w:t>
      </w:r>
      <w:r w:rsidRPr="00F301E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 </w:t>
      </w:r>
      <w:r w:rsidRPr="00F301EB">
        <w:rPr>
          <w:rFonts w:ascii="Arial" w:eastAsia="Times New Roman" w:hAnsi="Arial" w:cs="Arial"/>
          <w:sz w:val="24"/>
          <w:szCs w:val="24"/>
          <w:lang w:eastAsia="cs-CZ"/>
        </w:rPr>
        <w:t>nezanevřeme a s úspěšným dokončením administrace vám budeme nadále nápomocni i v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301EB">
        <w:rPr>
          <w:rFonts w:ascii="Arial" w:eastAsia="Times New Roman" w:hAnsi="Arial" w:cs="Arial"/>
          <w:sz w:val="24"/>
          <w:szCs w:val="24"/>
          <w:lang w:eastAsia="cs-CZ"/>
        </w:rPr>
        <w:t>případě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301EB">
        <w:rPr>
          <w:rFonts w:ascii="Arial" w:eastAsia="Times New Roman" w:hAnsi="Arial" w:cs="Arial"/>
          <w:sz w:val="24"/>
          <w:szCs w:val="24"/>
          <w:lang w:eastAsia="cs-CZ"/>
        </w:rPr>
        <w:t xml:space="preserve"> že si vyberete jiného dodavatele stavebních prací. Nemůžeme, ale pak garantovat úspěch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301EB">
        <w:rPr>
          <w:rFonts w:ascii="Arial" w:eastAsia="Times New Roman" w:hAnsi="Arial" w:cs="Arial"/>
          <w:sz w:val="24"/>
          <w:szCs w:val="24"/>
          <w:lang w:eastAsia="cs-CZ"/>
        </w:rPr>
        <w:t xml:space="preserve"> bude-li realizační firma postupovat v rozporu s projektovou dokumentací, </w:t>
      </w:r>
      <w:r w:rsidRPr="00F301EB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nebo poskytne požadované dokumenty v nevyhovujícím členění nákladů neodpovídajícím požadavků SFŽP. </w:t>
      </w:r>
      <w:bookmarkStart w:id="0" w:name="_GoBack"/>
      <w:bookmarkEnd w:id="0"/>
    </w:p>
    <w:p w:rsidR="00FC7323" w:rsidRPr="00F301EB" w:rsidRDefault="00FC7323" w:rsidP="00F301EB">
      <w:pPr>
        <w:spacing w:after="0" w:line="360" w:lineRule="auto"/>
        <w:jc w:val="both"/>
        <w:rPr>
          <w:sz w:val="24"/>
          <w:szCs w:val="24"/>
        </w:rPr>
      </w:pPr>
    </w:p>
    <w:sectPr w:rsidR="00FC7323" w:rsidRPr="00F30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EB"/>
    <w:rsid w:val="00F301EB"/>
    <w:rsid w:val="00F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7D5FB-07E4-41C0-B7EC-04BFBA29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30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01E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3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30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0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2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678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Schwaningerová</dc:creator>
  <cp:keywords/>
  <dc:description/>
  <cp:lastModifiedBy>Petra Schwaningerová</cp:lastModifiedBy>
  <cp:revision>1</cp:revision>
  <dcterms:created xsi:type="dcterms:W3CDTF">2023-08-15T06:41:00Z</dcterms:created>
  <dcterms:modified xsi:type="dcterms:W3CDTF">2023-08-15T06:54:00Z</dcterms:modified>
</cp:coreProperties>
</file>